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111B0" w14:textId="54D0A598" w:rsidR="00BC6754" w:rsidRPr="009C7A44" w:rsidRDefault="009C098D" w:rsidP="002313BE">
      <w:pPr>
        <w:jc w:val="center"/>
        <w:rPr>
          <w:rFonts w:ascii="Arial" w:eastAsia="Arial" w:hAnsi="Arial" w:cs="Arial"/>
          <w:b/>
          <w:bCs/>
          <w:lang w:val="pt-BR"/>
        </w:rPr>
      </w:pPr>
      <w:r w:rsidRPr="009C7A44">
        <w:rPr>
          <w:rFonts w:ascii="Arial" w:eastAsia="Arial" w:hAnsi="Arial" w:cs="Arial"/>
          <w:b/>
          <w:bCs/>
          <w:lang w:val="pt-BR"/>
        </w:rPr>
        <w:t xml:space="preserve">PROGRAMA ERASMUS+ CURSO </w:t>
      </w:r>
      <w:r w:rsidR="004669E7">
        <w:rPr>
          <w:rFonts w:ascii="Arial" w:eastAsia="Arial" w:hAnsi="Arial" w:cs="Arial"/>
          <w:b/>
          <w:bCs/>
          <w:lang w:val="pt-BR"/>
        </w:rPr>
        <w:t>2024</w:t>
      </w:r>
      <w:r w:rsidRPr="009C7A44">
        <w:rPr>
          <w:rFonts w:ascii="Arial" w:eastAsia="Arial" w:hAnsi="Arial" w:cs="Arial"/>
          <w:b/>
          <w:bCs/>
          <w:lang w:val="pt-BR"/>
        </w:rPr>
        <w:t>/202</w:t>
      </w:r>
      <w:r w:rsidR="004669E7">
        <w:rPr>
          <w:rFonts w:ascii="Arial" w:eastAsia="Arial" w:hAnsi="Arial" w:cs="Arial"/>
          <w:b/>
          <w:bCs/>
          <w:lang w:val="pt-BR"/>
        </w:rPr>
        <w:t>5</w:t>
      </w:r>
    </w:p>
    <w:p w14:paraId="4B159C76" w14:textId="7C49109A" w:rsidR="00137B7C" w:rsidRPr="009C7A44" w:rsidRDefault="00137B7C" w:rsidP="002313BE">
      <w:pPr>
        <w:jc w:val="center"/>
        <w:rPr>
          <w:rFonts w:ascii="Arial" w:eastAsia="Arial" w:hAnsi="Arial" w:cs="Arial"/>
          <w:b/>
          <w:bCs/>
          <w:lang w:val="pt-BR"/>
        </w:rPr>
      </w:pPr>
      <w:r w:rsidRPr="009C7A44">
        <w:rPr>
          <w:rFonts w:ascii="Arial" w:eastAsia="Arial" w:hAnsi="Arial" w:cs="Arial"/>
          <w:b/>
          <w:bCs/>
          <w:lang w:val="pt-BR"/>
        </w:rPr>
        <w:t xml:space="preserve">BAREMO PARA CICLO DE </w:t>
      </w:r>
      <w:r w:rsidR="009C7A44">
        <w:rPr>
          <w:rFonts w:ascii="Arial" w:eastAsia="Arial" w:hAnsi="Arial" w:cs="Arial"/>
          <w:b/>
          <w:bCs/>
          <w:lang w:val="pt-BR"/>
        </w:rPr>
        <w:t>2</w:t>
      </w:r>
      <w:r w:rsidRPr="009C7A44">
        <w:rPr>
          <w:rFonts w:ascii="Arial" w:eastAsia="Arial" w:hAnsi="Arial" w:cs="Arial"/>
          <w:b/>
          <w:bCs/>
          <w:lang w:val="pt-BR"/>
        </w:rPr>
        <w:t>.</w:t>
      </w:r>
      <w:r w:rsidR="009C7A44">
        <w:rPr>
          <w:rFonts w:ascii="Arial" w:eastAsia="Arial" w:hAnsi="Arial" w:cs="Arial"/>
          <w:b/>
          <w:bCs/>
          <w:lang w:val="pt-BR"/>
        </w:rPr>
        <w:t>0</w:t>
      </w:r>
      <w:r w:rsidRPr="009C7A44">
        <w:rPr>
          <w:rFonts w:ascii="Arial" w:eastAsia="Arial" w:hAnsi="Arial" w:cs="Arial"/>
          <w:b/>
          <w:bCs/>
          <w:lang w:val="pt-BR"/>
        </w:rPr>
        <w:t>00 HORAS</w:t>
      </w:r>
    </w:p>
    <w:p w14:paraId="24409409" w14:textId="77777777" w:rsidR="00BC6754" w:rsidRPr="009C7A44" w:rsidRDefault="00BC6754">
      <w:pPr>
        <w:jc w:val="both"/>
        <w:rPr>
          <w:rFonts w:ascii="Arial" w:eastAsia="Arial" w:hAnsi="Arial" w:cs="Arial"/>
          <w:lang w:val="pt-BR"/>
        </w:rPr>
      </w:pPr>
    </w:p>
    <w:p w14:paraId="5C7BE3ED" w14:textId="3C06AADB" w:rsidR="00BC6754" w:rsidRPr="002313BE" w:rsidRDefault="009C098D">
      <w:pPr>
        <w:jc w:val="both"/>
        <w:rPr>
          <w:rFonts w:ascii="Arial" w:eastAsia="Arial" w:hAnsi="Arial" w:cs="Arial"/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El alumnado interesado en realizar el módulo de Formación en Centros de Trabajo tendrá que solicitarlo rellenando la solicitud de participación en el programa y depositándolo en </w:t>
      </w:r>
      <w:r w:rsidR="004669E7">
        <w:rPr>
          <w:rFonts w:ascii="Arial" w:eastAsia="Arial" w:hAnsi="Arial" w:cs="Arial"/>
          <w:sz w:val="22"/>
          <w:szCs w:val="22"/>
        </w:rPr>
        <w:t>Secretaría</w:t>
      </w:r>
      <w:r w:rsidRPr="002313BE">
        <w:rPr>
          <w:rFonts w:ascii="Arial" w:eastAsia="Arial" w:hAnsi="Arial" w:cs="Arial"/>
          <w:sz w:val="22"/>
          <w:szCs w:val="22"/>
        </w:rPr>
        <w:t xml:space="preserve"> </w:t>
      </w:r>
      <w:r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entre el </w:t>
      </w:r>
      <w:r w:rsidR="004669E7">
        <w:rPr>
          <w:rFonts w:ascii="Arial" w:eastAsia="Arial" w:hAnsi="Arial" w:cs="Arial"/>
          <w:i/>
          <w:sz w:val="22"/>
          <w:szCs w:val="22"/>
          <w:u w:val="single"/>
        </w:rPr>
        <w:t>21</w:t>
      </w:r>
      <w:r w:rsidR="00344BB0"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 y el </w:t>
      </w:r>
      <w:r w:rsidRPr="002313BE">
        <w:rPr>
          <w:rFonts w:ascii="Arial" w:eastAsia="Arial" w:hAnsi="Arial" w:cs="Arial"/>
          <w:i/>
          <w:sz w:val="22"/>
          <w:szCs w:val="22"/>
          <w:u w:val="single"/>
        </w:rPr>
        <w:t>2</w:t>
      </w:r>
      <w:r w:rsidR="004669E7">
        <w:rPr>
          <w:rFonts w:ascii="Arial" w:eastAsia="Arial" w:hAnsi="Arial" w:cs="Arial"/>
          <w:i/>
          <w:sz w:val="22"/>
          <w:szCs w:val="22"/>
          <w:u w:val="single"/>
        </w:rPr>
        <w:t>5</w:t>
      </w:r>
      <w:r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 de octubre</w:t>
      </w:r>
      <w:r w:rsidR="00344BB0"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 </w:t>
      </w:r>
      <w:r w:rsidRPr="002313BE">
        <w:rPr>
          <w:rFonts w:ascii="Arial" w:eastAsia="Arial" w:hAnsi="Arial" w:cs="Arial"/>
          <w:sz w:val="22"/>
          <w:szCs w:val="22"/>
        </w:rPr>
        <w:t>junto con la documentación a baremar.</w:t>
      </w:r>
    </w:p>
    <w:p w14:paraId="17E3DFF4" w14:textId="77777777" w:rsidR="00BC6754" w:rsidRPr="002313BE" w:rsidRDefault="00BC6754">
      <w:pPr>
        <w:jc w:val="both"/>
        <w:rPr>
          <w:rFonts w:ascii="Arial" w:eastAsia="Arial" w:hAnsi="Arial" w:cs="Arial"/>
          <w:sz w:val="22"/>
          <w:szCs w:val="22"/>
        </w:rPr>
      </w:pPr>
    </w:p>
    <w:p w14:paraId="1C1359DA" w14:textId="77777777" w:rsidR="00BC6754" w:rsidRPr="002313BE" w:rsidRDefault="009C098D">
      <w:pPr>
        <w:jc w:val="both"/>
        <w:rPr>
          <w:rFonts w:ascii="Arial" w:eastAsia="Arial" w:hAnsi="Arial" w:cs="Arial"/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La selección se hará en los plazos establecidos y con la siguiente baremación:</w:t>
      </w:r>
    </w:p>
    <w:p w14:paraId="2D6ABB3E" w14:textId="77777777" w:rsidR="00BC6754" w:rsidRPr="002313BE" w:rsidRDefault="009C098D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2313BE">
        <w:rPr>
          <w:rFonts w:ascii="Arial" w:eastAsia="Arial" w:hAnsi="Arial" w:cs="Arial"/>
          <w:b/>
          <w:i/>
          <w:sz w:val="22"/>
          <w:szCs w:val="22"/>
        </w:rPr>
        <w:t>Periodo de selección</w:t>
      </w:r>
    </w:p>
    <w:p w14:paraId="103CB722" w14:textId="77777777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Conferencia informativa: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>
        <w:rPr>
          <w:rFonts w:ascii="Arial" w:eastAsia="Arial" w:hAnsi="Arial" w:cs="Arial"/>
          <w:sz w:val="22"/>
          <w:szCs w:val="22"/>
        </w:rPr>
        <w:t>14</w:t>
      </w:r>
      <w:r w:rsidRPr="002313BE">
        <w:rPr>
          <w:rFonts w:ascii="Arial" w:eastAsia="Arial" w:hAnsi="Arial" w:cs="Arial"/>
          <w:sz w:val="22"/>
          <w:szCs w:val="22"/>
        </w:rPr>
        <w:t xml:space="preserve"> al </w:t>
      </w:r>
      <w:r>
        <w:rPr>
          <w:rFonts w:ascii="Arial" w:eastAsia="Arial" w:hAnsi="Arial" w:cs="Arial"/>
          <w:sz w:val="22"/>
          <w:szCs w:val="22"/>
        </w:rPr>
        <w:t>18</w:t>
      </w:r>
      <w:r w:rsidRPr="002313BE">
        <w:rPr>
          <w:rFonts w:ascii="Arial" w:eastAsia="Arial" w:hAnsi="Arial" w:cs="Arial"/>
          <w:sz w:val="22"/>
          <w:szCs w:val="22"/>
        </w:rPr>
        <w:t xml:space="preserve"> de octubre.</w:t>
      </w:r>
    </w:p>
    <w:p w14:paraId="044A5A76" w14:textId="77777777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Entrega de la solicitud y la documentación a baremar: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>
        <w:rPr>
          <w:rFonts w:ascii="Arial" w:eastAsia="Arial" w:hAnsi="Arial" w:cs="Arial"/>
          <w:sz w:val="22"/>
          <w:szCs w:val="22"/>
        </w:rPr>
        <w:t>21</w:t>
      </w:r>
      <w:r w:rsidRPr="002313BE">
        <w:rPr>
          <w:rFonts w:ascii="Arial" w:eastAsia="Arial" w:hAnsi="Arial" w:cs="Arial"/>
          <w:sz w:val="22"/>
          <w:szCs w:val="22"/>
        </w:rPr>
        <w:t xml:space="preserve"> de octubre al </w:t>
      </w:r>
      <w:r>
        <w:rPr>
          <w:rFonts w:ascii="Arial" w:eastAsia="Arial" w:hAnsi="Arial" w:cs="Arial"/>
          <w:sz w:val="22"/>
          <w:szCs w:val="22"/>
        </w:rPr>
        <w:t>25</w:t>
      </w:r>
      <w:r w:rsidRPr="002313BE"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octubre.</w:t>
      </w:r>
    </w:p>
    <w:p w14:paraId="337D22CE" w14:textId="77777777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>Entrega de videocurrículum, curriculum y aplication form: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>
        <w:rPr>
          <w:rFonts w:ascii="Arial" w:eastAsia="Arial" w:hAnsi="Arial" w:cs="Arial"/>
          <w:sz w:val="22"/>
          <w:szCs w:val="22"/>
        </w:rPr>
        <w:t>4</w:t>
      </w:r>
      <w:r w:rsidRPr="002313BE">
        <w:rPr>
          <w:rFonts w:ascii="Arial" w:eastAsia="Arial" w:hAnsi="Arial" w:cs="Arial"/>
          <w:sz w:val="22"/>
          <w:szCs w:val="22"/>
        </w:rPr>
        <w:t xml:space="preserve"> al </w:t>
      </w:r>
      <w:r>
        <w:rPr>
          <w:rFonts w:ascii="Arial" w:eastAsia="Arial" w:hAnsi="Arial" w:cs="Arial"/>
          <w:sz w:val="22"/>
          <w:szCs w:val="22"/>
        </w:rPr>
        <w:t>8</w:t>
      </w:r>
      <w:r w:rsidRPr="002313BE">
        <w:rPr>
          <w:rFonts w:ascii="Arial" w:eastAsia="Arial" w:hAnsi="Arial" w:cs="Arial"/>
          <w:sz w:val="22"/>
          <w:szCs w:val="22"/>
        </w:rPr>
        <w:t xml:space="preserve"> de noviembre.</w:t>
      </w:r>
    </w:p>
    <w:p w14:paraId="62AD0CAE" w14:textId="77777777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Entrevista personal: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>
        <w:rPr>
          <w:rFonts w:ascii="Arial" w:eastAsia="Arial" w:hAnsi="Arial" w:cs="Arial"/>
          <w:sz w:val="22"/>
          <w:szCs w:val="22"/>
        </w:rPr>
        <w:t>18</w:t>
      </w:r>
      <w:r w:rsidRPr="002313BE">
        <w:rPr>
          <w:rFonts w:ascii="Arial" w:eastAsia="Arial" w:hAnsi="Arial" w:cs="Arial"/>
          <w:sz w:val="22"/>
          <w:szCs w:val="22"/>
        </w:rPr>
        <w:t xml:space="preserve"> al 2</w:t>
      </w:r>
      <w:r>
        <w:rPr>
          <w:rFonts w:ascii="Arial" w:eastAsia="Arial" w:hAnsi="Arial" w:cs="Arial"/>
          <w:sz w:val="22"/>
          <w:szCs w:val="22"/>
        </w:rPr>
        <w:t>2</w:t>
      </w:r>
      <w:r w:rsidRPr="002313BE">
        <w:rPr>
          <w:rFonts w:ascii="Arial" w:eastAsia="Arial" w:hAnsi="Arial" w:cs="Arial"/>
          <w:sz w:val="22"/>
          <w:szCs w:val="22"/>
        </w:rPr>
        <w:t xml:space="preserve"> de noviembre (meet). </w:t>
      </w:r>
    </w:p>
    <w:p w14:paraId="23CC52DE" w14:textId="77777777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>Resolución de seleccionados y depósito de fianza:</w:t>
      </w:r>
      <w:r>
        <w:rPr>
          <w:rFonts w:ascii="Arial" w:eastAsia="Arial" w:hAnsi="Arial" w:cs="Arial"/>
          <w:i/>
          <w:sz w:val="22"/>
          <w:szCs w:val="22"/>
        </w:rPr>
        <w:t xml:space="preserve"> 16</w:t>
      </w:r>
      <w:r w:rsidRPr="002313BE"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y</w:t>
      </w:r>
      <w:r w:rsidRPr="002313BE">
        <w:rPr>
          <w:rFonts w:ascii="Arial" w:eastAsia="Arial" w:hAnsi="Arial" w:cs="Arial"/>
          <w:i/>
          <w:sz w:val="22"/>
          <w:szCs w:val="22"/>
        </w:rPr>
        <w:t xml:space="preserve"> 1</w:t>
      </w:r>
      <w:r>
        <w:rPr>
          <w:rFonts w:ascii="Arial" w:eastAsia="Arial" w:hAnsi="Arial" w:cs="Arial"/>
          <w:i/>
          <w:sz w:val="22"/>
          <w:szCs w:val="22"/>
        </w:rPr>
        <w:t>7</w:t>
      </w:r>
      <w:r w:rsidRPr="002313BE">
        <w:rPr>
          <w:rFonts w:ascii="Arial" w:eastAsia="Arial" w:hAnsi="Arial" w:cs="Arial"/>
          <w:sz w:val="22"/>
          <w:szCs w:val="22"/>
        </w:rPr>
        <w:t xml:space="preserve"> de diciembre.</w:t>
      </w:r>
    </w:p>
    <w:p w14:paraId="4B5EC40C" w14:textId="4D58FDB0" w:rsidR="00BC6754" w:rsidRPr="002313BE" w:rsidRDefault="009C098D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2313BE">
        <w:rPr>
          <w:rFonts w:ascii="Arial" w:eastAsia="Arial" w:hAnsi="Arial" w:cs="Arial"/>
          <w:b/>
          <w:i/>
          <w:sz w:val="22"/>
          <w:szCs w:val="22"/>
        </w:rPr>
        <w:t>Baremo</w:t>
      </w:r>
      <w:r w:rsidR="009114F2">
        <w:rPr>
          <w:rFonts w:ascii="Arial" w:eastAsia="Arial" w:hAnsi="Arial" w:cs="Arial"/>
          <w:b/>
          <w:i/>
          <w:sz w:val="22"/>
          <w:szCs w:val="22"/>
        </w:rPr>
        <w:t xml:space="preserve"> para ciclos de 2.000 horas</w:t>
      </w:r>
    </w:p>
    <w:p w14:paraId="0D93E67D" w14:textId="77777777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Titulación de Inglés </w:t>
      </w:r>
      <w:r w:rsidRPr="002313BE">
        <w:rPr>
          <w:rFonts w:ascii="Arial" w:eastAsia="Arial" w:hAnsi="Arial" w:cs="Arial"/>
          <w:b/>
          <w:sz w:val="22"/>
          <w:szCs w:val="22"/>
        </w:rPr>
        <w:t>(hasta 2 puntos)</w:t>
      </w:r>
    </w:p>
    <w:p w14:paraId="7DFE12FC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B1 (titulación obtenida por Cambridge, Trinity o Escuela de Idiomas) (1 punto)</w:t>
      </w:r>
    </w:p>
    <w:p w14:paraId="172B5BFD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B2 (2 puntos)</w:t>
      </w:r>
    </w:p>
    <w:p w14:paraId="7574B7EC" w14:textId="77777777" w:rsidR="00BC6754" w:rsidRPr="002313BE" w:rsidRDefault="009C098D">
      <w:pPr>
        <w:jc w:val="both"/>
        <w:rPr>
          <w:rFonts w:ascii="Arial" w:eastAsia="Arial" w:hAnsi="Arial" w:cs="Arial"/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Nota: solamente se tendrá en cuenta para el baremo la titulación de mayor nivel.</w:t>
      </w:r>
    </w:p>
    <w:p w14:paraId="19C0CFB9" w14:textId="77777777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Nota media del expediente académico del primer curso. </w:t>
      </w:r>
      <w:r w:rsidRPr="002313BE">
        <w:rPr>
          <w:rFonts w:ascii="Arial" w:eastAsia="Arial" w:hAnsi="Arial" w:cs="Arial"/>
          <w:b/>
          <w:sz w:val="22"/>
          <w:szCs w:val="22"/>
        </w:rPr>
        <w:t>(hasta 3 puntos)</w:t>
      </w:r>
    </w:p>
    <w:p w14:paraId="14EDB0C5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Entre 6 y 7. (1 punto)</w:t>
      </w:r>
    </w:p>
    <w:p w14:paraId="7DA330C2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Entre 7,1 y 8. (2 puntos)</w:t>
      </w:r>
    </w:p>
    <w:p w14:paraId="78926F58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Superior a 8. (3 puntos)</w:t>
      </w:r>
    </w:p>
    <w:p w14:paraId="24C68053" w14:textId="0BD0B927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Entrevista personal en inglés 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(hasta </w:t>
      </w:r>
      <w:r w:rsidR="009114F2">
        <w:rPr>
          <w:rFonts w:ascii="Arial" w:eastAsia="Arial" w:hAnsi="Arial" w:cs="Arial"/>
          <w:b/>
          <w:sz w:val="22"/>
          <w:szCs w:val="22"/>
        </w:rPr>
        <w:t>3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 puntos)</w:t>
      </w:r>
    </w:p>
    <w:p w14:paraId="6E35C5A5" w14:textId="1B24E725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Asistencia y convivencia 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(hasta </w:t>
      </w:r>
      <w:r w:rsidR="009114F2">
        <w:rPr>
          <w:rFonts w:ascii="Arial" w:eastAsia="Arial" w:hAnsi="Arial" w:cs="Arial"/>
          <w:b/>
          <w:sz w:val="22"/>
          <w:szCs w:val="22"/>
        </w:rPr>
        <w:t>1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 puntos)</w:t>
      </w:r>
    </w:p>
    <w:p w14:paraId="1FEC2E73" w14:textId="77777777" w:rsidR="00BC6754" w:rsidRPr="002313BE" w:rsidRDefault="009C09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Faltas de asistencia injustificadas del curso anterior</w:t>
      </w:r>
    </w:p>
    <w:p w14:paraId="42BEADA5" w14:textId="76922D5F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&lt;1% de faltas injustificadas. (</w:t>
      </w:r>
      <w:r w:rsidR="009114F2">
        <w:rPr>
          <w:rFonts w:ascii="Arial" w:eastAsia="Arial" w:hAnsi="Arial" w:cs="Arial"/>
          <w:sz w:val="22"/>
          <w:szCs w:val="22"/>
        </w:rPr>
        <w:t>0,5</w:t>
      </w:r>
      <w:r w:rsidRPr="002313BE">
        <w:rPr>
          <w:rFonts w:ascii="Arial" w:eastAsia="Arial" w:hAnsi="Arial" w:cs="Arial"/>
          <w:sz w:val="22"/>
          <w:szCs w:val="22"/>
        </w:rPr>
        <w:t xml:space="preserve"> punto)</w:t>
      </w:r>
    </w:p>
    <w:p w14:paraId="281871CD" w14:textId="60E393EA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Entre el 1% - 2% de faltas injustificadas (0,</w:t>
      </w:r>
      <w:r w:rsidR="009114F2">
        <w:rPr>
          <w:rFonts w:ascii="Arial" w:eastAsia="Arial" w:hAnsi="Arial" w:cs="Arial"/>
          <w:sz w:val="22"/>
          <w:szCs w:val="22"/>
        </w:rPr>
        <w:t>2</w:t>
      </w:r>
      <w:r w:rsidRPr="002313BE">
        <w:rPr>
          <w:rFonts w:ascii="Arial" w:eastAsia="Arial" w:hAnsi="Arial" w:cs="Arial"/>
          <w:sz w:val="22"/>
          <w:szCs w:val="22"/>
        </w:rPr>
        <w:t>5 puntos)</w:t>
      </w:r>
    </w:p>
    <w:p w14:paraId="4CD29DAA" w14:textId="77777777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&gt;2% de faltas injustificadas. (0 puntos)</w:t>
      </w:r>
    </w:p>
    <w:p w14:paraId="46F75494" w14:textId="77777777" w:rsidR="00BC6754" w:rsidRPr="002313BE" w:rsidRDefault="009C09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Faltas leves o graves de convivencia.</w:t>
      </w:r>
    </w:p>
    <w:p w14:paraId="19749918" w14:textId="69F64972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Ausencia de partes de convivencia y disciplinarios. (</w:t>
      </w:r>
      <w:r w:rsidR="009114F2">
        <w:rPr>
          <w:rFonts w:ascii="Arial" w:eastAsia="Arial" w:hAnsi="Arial" w:cs="Arial"/>
          <w:sz w:val="22"/>
          <w:szCs w:val="22"/>
        </w:rPr>
        <w:t>0,5</w:t>
      </w:r>
      <w:r w:rsidRPr="002313BE">
        <w:rPr>
          <w:rFonts w:ascii="Arial" w:eastAsia="Arial" w:hAnsi="Arial" w:cs="Arial"/>
          <w:sz w:val="22"/>
          <w:szCs w:val="22"/>
        </w:rPr>
        <w:t xml:space="preserve"> punto)</w:t>
      </w:r>
    </w:p>
    <w:p w14:paraId="2921F3B4" w14:textId="7093D873" w:rsidR="00BC6754" w:rsidRPr="002313BE" w:rsidRDefault="009C0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Valoración del tutor. </w:t>
      </w:r>
      <w:r w:rsidRPr="002313BE">
        <w:rPr>
          <w:rFonts w:ascii="Arial" w:eastAsia="Arial" w:hAnsi="Arial" w:cs="Arial"/>
          <w:b/>
          <w:sz w:val="22"/>
          <w:szCs w:val="22"/>
        </w:rPr>
        <w:t>(hasta 1 punto)</w:t>
      </w:r>
    </w:p>
    <w:p w14:paraId="168F0CE5" w14:textId="77777777" w:rsidR="00BC6754" w:rsidRPr="002313BE" w:rsidRDefault="009C098D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2313BE">
        <w:rPr>
          <w:rFonts w:ascii="Arial" w:eastAsia="Arial" w:hAnsi="Arial" w:cs="Arial"/>
          <w:b/>
          <w:sz w:val="22"/>
          <w:szCs w:val="22"/>
        </w:rPr>
        <w:t>La puntuación máxima por obtener será de 10 PUNTOS.</w:t>
      </w:r>
    </w:p>
    <w:p w14:paraId="08EE7221" w14:textId="77777777" w:rsidR="00BC6754" w:rsidRPr="002313BE" w:rsidRDefault="00BC6754">
      <w:pPr>
        <w:jc w:val="both"/>
        <w:rPr>
          <w:rFonts w:ascii="Arial" w:eastAsia="Arial" w:hAnsi="Arial" w:cs="Arial"/>
          <w:sz w:val="22"/>
          <w:szCs w:val="22"/>
        </w:rPr>
      </w:pPr>
    </w:p>
    <w:p w14:paraId="3E9D13A9" w14:textId="77777777" w:rsidR="00BC6754" w:rsidRPr="002313BE" w:rsidRDefault="009C098D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2313BE">
        <w:rPr>
          <w:rFonts w:ascii="Arial" w:eastAsia="Arial" w:hAnsi="Arial" w:cs="Arial"/>
          <w:b/>
          <w:i/>
          <w:sz w:val="22"/>
          <w:szCs w:val="22"/>
        </w:rPr>
        <w:t>Proceso de selección:</w:t>
      </w:r>
    </w:p>
    <w:p w14:paraId="240B1B62" w14:textId="77777777" w:rsidR="00A92586" w:rsidRPr="00A92586" w:rsidRDefault="00A92586" w:rsidP="00A925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A92586">
        <w:rPr>
          <w:rFonts w:ascii="Arial" w:eastAsia="Arial" w:hAnsi="Arial" w:cs="Arial"/>
          <w:sz w:val="22"/>
          <w:szCs w:val="22"/>
        </w:rPr>
        <w:t>Se exigirá un nivel mínimo de inglés que permita desarrollar la FCT, para poder participar en el programa Erasmus.</w:t>
      </w:r>
    </w:p>
    <w:p w14:paraId="6FC0B62F" w14:textId="435EB9CF" w:rsidR="00BC6754" w:rsidRPr="002313BE" w:rsidRDefault="009C098D" w:rsidP="00A925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 el caso de no haber solicitudes de alumnado de algún ciclo formativo, optará a la plaza el alumnado con mayor puntuación en el baremo, independientemente del ciclo formativo que curse.</w:t>
      </w:r>
    </w:p>
    <w:p w14:paraId="4F1A0C47" w14:textId="77777777" w:rsidR="00BC6754" w:rsidRPr="002313BE" w:rsidRDefault="009C0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El alumno/a seleccionado que no reúna los requisitos para realizar la FCT en el periodo ordinario, quedará excluido del programa Erasmus+ pasando su plaza al siguiente alumno/a con mayor baremo del mismo ciclo formativo.</w:t>
      </w:r>
    </w:p>
    <w:p w14:paraId="3555EC84" w14:textId="5FC678A3" w:rsidR="00BC6754" w:rsidRPr="002313BE" w:rsidRDefault="009C0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El alumnado seleccionado deberá presentar por escrito su manifestación y compromiso de participar en el proyecto Erasmus+, que será entregado en la Dirección del Centro cumplimentando el modelo correspondient</w:t>
      </w:r>
      <w:r w:rsidR="004669E7">
        <w:rPr>
          <w:rFonts w:ascii="Arial" w:eastAsia="Arial" w:hAnsi="Arial" w:cs="Arial"/>
          <w:sz w:val="22"/>
          <w:szCs w:val="22"/>
        </w:rPr>
        <w:t>e y depositando una fianza de 25</w:t>
      </w:r>
      <w:bookmarkStart w:id="0" w:name="_GoBack"/>
      <w:bookmarkEnd w:id="0"/>
      <w:r w:rsidRPr="002313BE">
        <w:rPr>
          <w:rFonts w:ascii="Arial" w:eastAsia="Arial" w:hAnsi="Arial" w:cs="Arial"/>
          <w:sz w:val="22"/>
          <w:szCs w:val="22"/>
        </w:rPr>
        <w:t>0 euros. Dicha fianza compromete al alumno/a a la participación en el programa Erasmus+, dicha fianza será devuelta el día de la salida a Irlanda.</w:t>
      </w:r>
    </w:p>
    <w:tbl>
      <w:tblPr>
        <w:tblStyle w:val="a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BC6754" w:rsidRPr="002313BE" w14:paraId="2F174385" w14:textId="77777777">
        <w:tc>
          <w:tcPr>
            <w:tcW w:w="8931" w:type="dxa"/>
          </w:tcPr>
          <w:p w14:paraId="3C5F4CEF" w14:textId="77777777" w:rsidR="00BC6754" w:rsidRPr="002313BE" w:rsidRDefault="00BC6754">
            <w:pPr>
              <w:tabs>
                <w:tab w:val="left" w:pos="1029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A85FEDD" w14:textId="77777777" w:rsidR="00BC6754" w:rsidRPr="002313BE" w:rsidRDefault="00BC6754">
      <w:pPr>
        <w:rPr>
          <w:rFonts w:ascii="Arial" w:eastAsia="Arial" w:hAnsi="Arial" w:cs="Arial"/>
        </w:rPr>
      </w:pPr>
    </w:p>
    <w:sectPr w:rsidR="00BC6754" w:rsidRPr="002313BE" w:rsidSect="008C1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7" w:right="1274" w:bottom="1135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59E90" w14:textId="77777777" w:rsidR="00A91D01" w:rsidRDefault="00A91D01">
      <w:r>
        <w:separator/>
      </w:r>
    </w:p>
  </w:endnote>
  <w:endnote w:type="continuationSeparator" w:id="0">
    <w:p w14:paraId="7EA6AEED" w14:textId="77777777" w:rsidR="00A91D01" w:rsidRDefault="00A9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B2FA9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BAAE2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7E46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4D4A7" w14:textId="77777777" w:rsidR="00A91D01" w:rsidRDefault="00A91D01">
      <w:r>
        <w:separator/>
      </w:r>
    </w:p>
  </w:footnote>
  <w:footnote w:type="continuationSeparator" w:id="0">
    <w:p w14:paraId="7C6D6339" w14:textId="77777777" w:rsidR="00A91D01" w:rsidRDefault="00A91D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1395A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ED398" w14:textId="77777777" w:rsidR="008C163A" w:rsidRDefault="008C163A" w:rsidP="008C16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W w:w="10207" w:type="dxa"/>
      <w:tblInd w:w="-743" w:type="dxa"/>
      <w:tblBorders>
        <w:top w:val="nil"/>
        <w:left w:val="nil"/>
        <w:bottom w:val="single" w:sz="2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32"/>
      <w:gridCol w:w="3181"/>
      <w:gridCol w:w="283"/>
      <w:gridCol w:w="4111"/>
    </w:tblGrid>
    <w:tr w:rsidR="008C163A" w14:paraId="758A23AB" w14:textId="77777777" w:rsidTr="00332231">
      <w:trPr>
        <w:trHeight w:val="713"/>
      </w:trPr>
      <w:tc>
        <w:tcPr>
          <w:tcW w:w="2632" w:type="dxa"/>
          <w:vMerge w:val="restart"/>
          <w:shd w:val="clear" w:color="auto" w:fill="FFFFFF"/>
          <w:vAlign w:val="center"/>
        </w:tcPr>
        <w:p w14:paraId="4F984715" w14:textId="77777777" w:rsidR="008C163A" w:rsidRDefault="008C163A" w:rsidP="00332231">
          <w:pPr>
            <w:tabs>
              <w:tab w:val="center" w:pos="1332"/>
            </w:tabs>
          </w:pPr>
          <w:r>
            <w:rPr>
              <w:noProof/>
            </w:rPr>
            <w:drawing>
              <wp:inline distT="0" distB="0" distL="0" distR="0" wp14:anchorId="27E0912C" wp14:editId="6D2DFC34">
                <wp:extent cx="1590335" cy="523875"/>
                <wp:effectExtent l="0" t="0" r="0" b="0"/>
                <wp:docPr id="157482488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368" cy="52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1" w:type="dxa"/>
          <w:tcBorders>
            <w:bottom w:val="single" w:sz="4" w:space="0" w:color="000000"/>
          </w:tcBorders>
          <w:shd w:val="clear" w:color="auto" w:fill="FFFFFF"/>
          <w:vAlign w:val="bottom"/>
        </w:tcPr>
        <w:p w14:paraId="1FEBDACE" w14:textId="77777777" w:rsidR="008C163A" w:rsidRDefault="008C163A" w:rsidP="0033223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C.D.P. STA. MADRE SACRAMENTO</w:t>
          </w:r>
        </w:p>
        <w:p w14:paraId="3635D313" w14:textId="77777777" w:rsidR="008C163A" w:rsidRDefault="008C163A" w:rsidP="00332231">
          <w:pPr>
            <w:jc w:val="center"/>
            <w:rPr>
              <w:rFonts w:ascii="Arial" w:eastAsia="Arial" w:hAnsi="Arial" w:cs="Arial"/>
              <w:b/>
              <w:sz w:val="10"/>
              <w:szCs w:val="10"/>
            </w:rPr>
          </w:pPr>
          <w:r>
            <w:rPr>
              <w:rFonts w:ascii="Arial" w:eastAsia="Arial" w:hAnsi="Arial" w:cs="Arial"/>
              <w:b/>
              <w:sz w:val="10"/>
              <w:szCs w:val="10"/>
            </w:rPr>
            <w:t>(Centro Concertado con la Consejería de Educación)</w:t>
          </w:r>
        </w:p>
        <w:p w14:paraId="49EF4942" w14:textId="77777777" w:rsidR="008C163A" w:rsidRDefault="008C163A" w:rsidP="00332231">
          <w:pPr>
            <w:jc w:val="center"/>
            <w:rPr>
              <w:sz w:val="16"/>
              <w:szCs w:val="16"/>
            </w:rPr>
          </w:pPr>
        </w:p>
      </w:tc>
      <w:tc>
        <w:tcPr>
          <w:tcW w:w="283" w:type="dxa"/>
          <w:vMerge w:val="restart"/>
          <w:shd w:val="clear" w:color="auto" w:fill="FFFFFF"/>
          <w:vAlign w:val="bottom"/>
        </w:tcPr>
        <w:p w14:paraId="7BDA3C25" w14:textId="77777777" w:rsidR="008C163A" w:rsidRDefault="008C163A" w:rsidP="00332231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111" w:type="dxa"/>
          <w:vMerge w:val="restart"/>
          <w:shd w:val="clear" w:color="auto" w:fill="FFFFFF"/>
          <w:vAlign w:val="center"/>
        </w:tcPr>
        <w:p w14:paraId="7E42491B" w14:textId="77777777" w:rsidR="008C163A" w:rsidRPr="00A176E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C/ Sta. María Micaela nº 11</w:t>
          </w:r>
        </w:p>
        <w:p w14:paraId="4FFB7FC7" w14:textId="77777777" w:rsidR="008C163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176EA">
            <w:rPr>
              <w:rFonts w:ascii="Arial" w:eastAsia="Arial" w:hAnsi="Arial" w:cs="Arial"/>
              <w:sz w:val="16"/>
              <w:szCs w:val="16"/>
            </w:rPr>
            <w:t xml:space="preserve">Tfno.: </w:t>
          </w:r>
          <w:r>
            <w:rPr>
              <w:rFonts w:ascii="Arial" w:eastAsia="Arial" w:hAnsi="Arial" w:cs="Arial"/>
              <w:sz w:val="16"/>
              <w:szCs w:val="16"/>
            </w:rPr>
            <w:t>952-26-38-49</w:t>
          </w:r>
          <w:r w:rsidRPr="00A176EA"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  <w:p w14:paraId="7E61CF94" w14:textId="77777777" w:rsidR="008C163A" w:rsidRDefault="004669E7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="008C163A" w:rsidRPr="00821E44">
              <w:rPr>
                <w:rStyle w:val="Hipervnculo"/>
                <w:rFonts w:ascii="Arial" w:eastAsia="Arial" w:hAnsi="Arial" w:cs="Arial"/>
                <w:sz w:val="16"/>
                <w:szCs w:val="16"/>
              </w:rPr>
              <w:t>santamadresacramento@colegioadoratricesmalaga.es</w:t>
            </w:r>
          </w:hyperlink>
        </w:p>
        <w:p w14:paraId="09655C40" w14:textId="77777777" w:rsidR="008C163A" w:rsidRDefault="004669E7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="008C163A" w:rsidRPr="00821E44">
              <w:rPr>
                <w:rStyle w:val="Hipervnculo"/>
                <w:rFonts w:ascii="Arial" w:eastAsia="Arial" w:hAnsi="Arial" w:cs="Arial"/>
                <w:sz w:val="16"/>
                <w:szCs w:val="16"/>
              </w:rPr>
              <w:t>www.colegiadoratricesmalaga.es</w:t>
            </w:r>
          </w:hyperlink>
        </w:p>
        <w:p w14:paraId="1090C3EB" w14:textId="77777777" w:rsidR="008C163A" w:rsidRPr="00A176E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@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colegioadoratricesmalaga</w:t>
          </w:r>
          <w:proofErr w:type="spellEnd"/>
        </w:p>
        <w:p w14:paraId="1CB8B87C" w14:textId="77777777" w:rsidR="008C163A" w:rsidRDefault="008C163A" w:rsidP="00332231">
          <w:pPr>
            <w:rPr>
              <w:rFonts w:ascii="Arial" w:eastAsia="Arial" w:hAnsi="Arial" w:cs="Arial"/>
              <w:sz w:val="16"/>
              <w:szCs w:val="16"/>
              <w:u w:val="single"/>
            </w:rPr>
          </w:pPr>
        </w:p>
      </w:tc>
    </w:tr>
    <w:tr w:rsidR="008C163A" w14:paraId="3FC29BD2" w14:textId="77777777" w:rsidTr="00332231">
      <w:trPr>
        <w:trHeight w:val="70"/>
      </w:trPr>
      <w:tc>
        <w:tcPr>
          <w:tcW w:w="2632" w:type="dxa"/>
          <w:vMerge/>
          <w:shd w:val="clear" w:color="auto" w:fill="FFFFFF"/>
          <w:vAlign w:val="center"/>
        </w:tcPr>
        <w:p w14:paraId="4F8740EB" w14:textId="77777777" w:rsidR="008C163A" w:rsidRDefault="008C163A" w:rsidP="003322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6"/>
              <w:szCs w:val="16"/>
              <w:u w:val="single"/>
            </w:rPr>
          </w:pPr>
        </w:p>
      </w:tc>
      <w:tc>
        <w:tcPr>
          <w:tcW w:w="3181" w:type="dxa"/>
          <w:tcBorders>
            <w:top w:val="single" w:sz="4" w:space="0" w:color="000000"/>
            <w:bottom w:val="single" w:sz="24" w:space="0" w:color="000000"/>
          </w:tcBorders>
          <w:shd w:val="clear" w:color="auto" w:fill="FFFFFF"/>
        </w:tcPr>
        <w:p w14:paraId="12D2637F" w14:textId="77777777" w:rsidR="008C163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2C3FB6BC" w14:textId="77777777" w:rsidR="008C163A" w:rsidRDefault="008C163A" w:rsidP="00332231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Málaga</w:t>
          </w:r>
        </w:p>
      </w:tc>
      <w:tc>
        <w:tcPr>
          <w:tcW w:w="283" w:type="dxa"/>
          <w:vMerge/>
          <w:shd w:val="clear" w:color="auto" w:fill="FFFFFF"/>
          <w:vAlign w:val="bottom"/>
        </w:tcPr>
        <w:p w14:paraId="23521B99" w14:textId="77777777" w:rsidR="008C163A" w:rsidRDefault="008C163A" w:rsidP="003322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111" w:type="dxa"/>
          <w:vMerge/>
          <w:shd w:val="clear" w:color="auto" w:fill="FFFFFF"/>
          <w:vAlign w:val="center"/>
        </w:tcPr>
        <w:p w14:paraId="1FF97322" w14:textId="77777777" w:rsidR="008C163A" w:rsidRDefault="008C163A" w:rsidP="003322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</w:tr>
  </w:tbl>
  <w:p w14:paraId="3BC3BDAD" w14:textId="77777777" w:rsidR="00BC6754" w:rsidRPr="008C163A" w:rsidRDefault="00BC6754" w:rsidP="008C163A">
    <w:pPr>
      <w:pStyle w:val="Encabezado"/>
      <w:rPr>
        <w:rFonts w:eastAsia="Calibri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EF1DD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704"/>
    <w:multiLevelType w:val="multilevel"/>
    <w:tmpl w:val="6E0A03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30563A1"/>
    <w:multiLevelType w:val="multilevel"/>
    <w:tmpl w:val="A2D8CF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54"/>
    <w:rsid w:val="00137B7C"/>
    <w:rsid w:val="002313BE"/>
    <w:rsid w:val="00290ED2"/>
    <w:rsid w:val="003438F7"/>
    <w:rsid w:val="00344BB0"/>
    <w:rsid w:val="004669E7"/>
    <w:rsid w:val="004E3E34"/>
    <w:rsid w:val="008C163A"/>
    <w:rsid w:val="009073B5"/>
    <w:rsid w:val="009114F2"/>
    <w:rsid w:val="00960588"/>
    <w:rsid w:val="009C098D"/>
    <w:rsid w:val="009C7A44"/>
    <w:rsid w:val="00A91D01"/>
    <w:rsid w:val="00A92586"/>
    <w:rsid w:val="00BC6754"/>
    <w:rsid w:val="00D3186B"/>
    <w:rsid w:val="00D76AC1"/>
    <w:rsid w:val="00F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042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6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63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8C16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163A"/>
  </w:style>
  <w:style w:type="character" w:styleId="Hipervnculo">
    <w:name w:val="Hyperlink"/>
    <w:basedOn w:val="Fuentedeprrafopredeter"/>
    <w:uiPriority w:val="99"/>
    <w:unhideWhenUsed/>
    <w:rsid w:val="008C1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6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63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8C16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163A"/>
  </w:style>
  <w:style w:type="character" w:styleId="Hipervnculo">
    <w:name w:val="Hyperlink"/>
    <w:basedOn w:val="Fuentedeprrafopredeter"/>
    <w:uiPriority w:val="99"/>
    <w:unhideWhenUsed/>
    <w:rsid w:val="008C1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ntamadresacramento@colegioadoratricesmalaga.es" TargetMode="External"/><Relationship Id="rId3" Type="http://schemas.openxmlformats.org/officeDocument/2006/relationships/hyperlink" Target="http://www.colegiadoratricesmalag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2184</Characters>
  <Application>Microsoft Macintosh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A.P.</cp:lastModifiedBy>
  <cp:revision>7</cp:revision>
  <dcterms:created xsi:type="dcterms:W3CDTF">2023-10-04T17:31:00Z</dcterms:created>
  <dcterms:modified xsi:type="dcterms:W3CDTF">2024-10-19T08:21:00Z</dcterms:modified>
</cp:coreProperties>
</file>